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In attendance:</w:t>
      </w:r>
    </w:p>
    <w:p>
      <w:pPr>
        <w:pStyle w:val="Body"/>
        <w:bidi w:val="0"/>
      </w:pPr>
      <w:r>
        <w:rPr>
          <w:rtl w:val="0"/>
        </w:rPr>
        <w:t>Eric, Peter, Neil, Susanna, Rob, Dawn, Patty, Matt. No Terry.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Minutes from last meeting approved</w:t>
        <w:tab/>
      </w:r>
    </w:p>
    <w:p>
      <w:pPr>
        <w:pStyle w:val="Body"/>
        <w:bidi w:val="0"/>
      </w:pPr>
    </w:p>
    <w:p>
      <w:pPr>
        <w:pStyle w:val="Body"/>
        <w:jc w:val="left"/>
      </w:pPr>
      <w:r>
        <w:rPr>
          <w:rtl w:val="0"/>
          <w:lang w:val="en-US"/>
        </w:rPr>
        <w:t>Pat Lynch news, celebration of life at Village Hall on Mar 10 at 3pm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Ideas to honor him: kiosk by library, renaming the nyd race to the pat lynch race, newsletter collage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Spring Fling: another booth being set up, point is to get people to sign up and help us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not tell them about the trails. Noon to 6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March 16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Open tent up without the table in front, let people in,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feel them please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Dawn: capture volunteers from beta club/eagle scouts?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Dawn/Patty to take inventory and help set up day-of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Matt to try to get ASCG passes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Trail workday: March 9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Water on trail near Berkshire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Tree across path on library paved trail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Pump station near 4 points has ruts and is in rough shape. Would need gravel and dirt delivered, can access from the top of the hill and dump by the pump station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Fire pit is vandalized and in rough shape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Pump station near 4 points, re-route around the other side of pump station and go straight at the bridge</w:t>
      </w:r>
    </w:p>
    <w:p>
      <w:pPr>
        <w:pStyle w:val="Body"/>
        <w:jc w:val="left"/>
      </w:pPr>
      <w:r>
        <w:rPr>
          <w:rtl w:val="0"/>
          <w:lang w:val="en-US"/>
        </w:rPr>
        <w:t>Decision: plan and stake the re-route, and another group clean the fire pit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Rob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10-year proposal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Thread trail as spine, maybe Sutton rd on the right-of-way? 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Not much appetite from the municipality</w:t>
      </w: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Rob is going to approach director of parks and rec for York county and gauge interest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Trail Signage: Tim and Rob </w:t>
      </w:r>
    </w:p>
    <w:p>
      <w:pPr>
        <w:pStyle w:val="Body"/>
        <w:jc w:val="left"/>
      </w:pPr>
      <w:r>
        <w:rPr>
          <w:rtl w:val="0"/>
          <w:lang w:val="en-US"/>
        </w:rPr>
        <w:t>- Tim not present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New business? No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Adjourn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